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ECAB5" w14:textId="5ADE02A1" w:rsidR="007471A0" w:rsidRDefault="007471A0" w:rsidP="007471A0">
      <w:pPr>
        <w:tabs>
          <w:tab w:val="left" w:pos="6804"/>
        </w:tabs>
        <w:spacing w:line="28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</w:p>
    <w:p w14:paraId="2A2388B4" w14:textId="77777777" w:rsidR="00F62472" w:rsidRPr="00F62472" w:rsidRDefault="00F62472" w:rsidP="00F624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«УТВЕРЖДЕНО»</w:t>
      </w:r>
    </w:p>
    <w:p w14:paraId="30401A1D" w14:textId="77777777" w:rsidR="00F62472" w:rsidRPr="00F62472" w:rsidRDefault="00F62472" w:rsidP="00F62472">
      <w:pPr>
        <w:spacing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Протокол заседания консультативного </w:t>
      </w:r>
    </w:p>
    <w:p w14:paraId="26369145" w14:textId="77777777" w:rsidR="00F62472" w:rsidRPr="00F62472" w:rsidRDefault="00F62472" w:rsidP="00F62472">
      <w:pPr>
        <w:spacing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совета при Министерстве по налогам</w:t>
      </w:r>
    </w:p>
    <w:p w14:paraId="166FC987" w14:textId="77777777" w:rsidR="00F62472" w:rsidRPr="00F62472" w:rsidRDefault="00F62472" w:rsidP="00F62472">
      <w:pPr>
        <w:spacing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и сборам Республики Беларусь</w:t>
      </w:r>
    </w:p>
    <w:p w14:paraId="59930221" w14:textId="77777777" w:rsidR="00F62472" w:rsidRPr="00F62472" w:rsidRDefault="00F62472" w:rsidP="00F62472">
      <w:pPr>
        <w:spacing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«13» </w:t>
      </w:r>
      <w:proofErr w:type="gramStart"/>
      <w:r w:rsidRPr="00F624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 2026</w:t>
      </w:r>
      <w:proofErr w:type="gramEnd"/>
      <w:r w:rsidRPr="00F6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2</w:t>
      </w:r>
    </w:p>
    <w:p w14:paraId="77C58DC4" w14:textId="77777777" w:rsidR="00F62472" w:rsidRPr="00F62472" w:rsidRDefault="00F62472" w:rsidP="00F62472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0DC99FA" w14:textId="77777777" w:rsidR="00F62472" w:rsidRPr="00F62472" w:rsidRDefault="00F62472" w:rsidP="00F62472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A0BFCBC" w14:textId="77777777" w:rsidR="00F62472" w:rsidRPr="00F62472" w:rsidRDefault="00F62472" w:rsidP="00F62472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</w:p>
    <w:p w14:paraId="18EBAE50" w14:textId="77777777" w:rsidR="00F62472" w:rsidRPr="00F62472" w:rsidRDefault="00F62472" w:rsidP="00F62472">
      <w:pPr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проведения заседаний консультативного совета</w:t>
      </w:r>
    </w:p>
    <w:p w14:paraId="248AE9C3" w14:textId="77777777" w:rsidR="00F62472" w:rsidRPr="00F62472" w:rsidRDefault="00F62472" w:rsidP="00F62472">
      <w:pPr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Министерстве по налогам и сборам </w:t>
      </w:r>
    </w:p>
    <w:p w14:paraId="0036A83F" w14:textId="77777777" w:rsidR="00F62472" w:rsidRPr="00F62472" w:rsidRDefault="00F62472" w:rsidP="00F62472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Pr="00F6247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полугодие 2026 г.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7317"/>
        <w:gridCol w:w="1701"/>
      </w:tblGrid>
      <w:tr w:rsidR="00F62472" w:rsidRPr="00F62472" w14:paraId="2A5ABF39" w14:textId="77777777" w:rsidTr="00B7269B">
        <w:trPr>
          <w:trHeight w:val="781"/>
        </w:trPr>
        <w:tc>
          <w:tcPr>
            <w:tcW w:w="621" w:type="dxa"/>
          </w:tcPr>
          <w:p w14:paraId="4BE13A86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</w:p>
          <w:p w14:paraId="1A8F0505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п/п</w:t>
            </w:r>
          </w:p>
        </w:tc>
        <w:tc>
          <w:tcPr>
            <w:tcW w:w="7317" w:type="dxa"/>
          </w:tcPr>
          <w:p w14:paraId="7BC0469D" w14:textId="77777777" w:rsidR="00F62472" w:rsidRPr="00F62472" w:rsidRDefault="00F62472" w:rsidP="00F6247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Тема заседания</w:t>
            </w:r>
          </w:p>
        </w:tc>
        <w:tc>
          <w:tcPr>
            <w:tcW w:w="1701" w:type="dxa"/>
          </w:tcPr>
          <w:p w14:paraId="1A61DEE9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Срок </w:t>
            </w:r>
          </w:p>
          <w:p w14:paraId="37B15D72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проведения</w:t>
            </w:r>
          </w:p>
        </w:tc>
      </w:tr>
      <w:tr w:rsidR="00F62472" w:rsidRPr="00F62472" w14:paraId="19896743" w14:textId="77777777" w:rsidTr="00B7269B">
        <w:tc>
          <w:tcPr>
            <w:tcW w:w="621" w:type="dxa"/>
          </w:tcPr>
          <w:p w14:paraId="7666BB41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7317" w:type="dxa"/>
          </w:tcPr>
          <w:p w14:paraId="5E2AACBD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Об установлении единого порядка ведения бухгалтерского и налогового учета валовой прибыли от операций с ценными бумагами</w:t>
            </w:r>
          </w:p>
          <w:p w14:paraId="2631BFE1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– Министерство промышленности)</w:t>
            </w:r>
          </w:p>
        </w:tc>
        <w:tc>
          <w:tcPr>
            <w:tcW w:w="1701" w:type="dxa"/>
          </w:tcPr>
          <w:p w14:paraId="5D9ADFD2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F62472" w:rsidRPr="00F62472" w14:paraId="0A1D3FFE" w14:textId="77777777" w:rsidTr="00B7269B">
        <w:tc>
          <w:tcPr>
            <w:tcW w:w="621" w:type="dxa"/>
          </w:tcPr>
          <w:p w14:paraId="474B455D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7317" w:type="dxa"/>
          </w:tcPr>
          <w:p w14:paraId="2DB0DA53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 включении в состав внереализационных расходов сумм амортизационных отчислений, а также расходов на содержание и эксплуатацию имущества, предоставляемого таможенным органам на основании договоров безвозмездного пользования (договоров ссуды)</w:t>
            </w:r>
          </w:p>
          <w:p w14:paraId="74B47E50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– Республиканский союз участников таможенных отношений)</w:t>
            </w:r>
          </w:p>
        </w:tc>
        <w:tc>
          <w:tcPr>
            <w:tcW w:w="1701" w:type="dxa"/>
          </w:tcPr>
          <w:p w14:paraId="4B5EACF0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F62472" w:rsidRPr="00F62472" w14:paraId="2B4DEED7" w14:textId="77777777" w:rsidTr="00B7269B">
        <w:tc>
          <w:tcPr>
            <w:tcW w:w="621" w:type="dxa"/>
          </w:tcPr>
          <w:p w14:paraId="1F2CADB8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7317" w:type="dxa"/>
          </w:tcPr>
          <w:p w14:paraId="10113966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 дополнении пункта 4 статьи 174 Налогового кодекса нормами о непризнании доходами имущества, полученного в безвозмездное пользование в процессе преобразования государственного предприятия в ОАО </w:t>
            </w:r>
          </w:p>
          <w:p w14:paraId="7FD3B174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– Республиканский союз участников таможенных отношений)</w:t>
            </w:r>
          </w:p>
        </w:tc>
        <w:tc>
          <w:tcPr>
            <w:tcW w:w="1701" w:type="dxa"/>
          </w:tcPr>
          <w:p w14:paraId="774BA034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F62472" w:rsidRPr="00F62472" w14:paraId="3A0E22EA" w14:textId="77777777" w:rsidTr="00B7269B">
        <w:tc>
          <w:tcPr>
            <w:tcW w:w="621" w:type="dxa"/>
          </w:tcPr>
          <w:p w14:paraId="67D082FF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4</w:t>
            </w:r>
          </w:p>
        </w:tc>
        <w:tc>
          <w:tcPr>
            <w:tcW w:w="7317" w:type="dxa"/>
          </w:tcPr>
          <w:p w14:paraId="453E691F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 корректировке внереализационных расходов, связанных с оказанием помощи сельскохозяйственным товаропроизводителям</w:t>
            </w:r>
          </w:p>
          <w:p w14:paraId="0653A71A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– Республиканский союз участников таможенных отношений)</w:t>
            </w:r>
          </w:p>
        </w:tc>
        <w:tc>
          <w:tcPr>
            <w:tcW w:w="1701" w:type="dxa"/>
          </w:tcPr>
          <w:p w14:paraId="523E45F1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F62472" w:rsidRPr="00F62472" w14:paraId="1FE96E35" w14:textId="77777777" w:rsidTr="00B7269B">
        <w:tc>
          <w:tcPr>
            <w:tcW w:w="621" w:type="dxa"/>
            <w:shd w:val="clear" w:color="auto" w:fill="auto"/>
          </w:tcPr>
          <w:p w14:paraId="4B5E4838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5</w:t>
            </w:r>
          </w:p>
        </w:tc>
        <w:tc>
          <w:tcPr>
            <w:tcW w:w="7317" w:type="dxa"/>
            <w:shd w:val="clear" w:color="auto" w:fill="auto"/>
          </w:tcPr>
          <w:p w14:paraId="7B0564AE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 включении сумм единовременной материальной помощи на оздоровление в затраты по производству и реализации</w:t>
            </w:r>
          </w:p>
          <w:p w14:paraId="18F46D56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– Республиканский союз участников таможенных отношений)</w:t>
            </w:r>
          </w:p>
        </w:tc>
        <w:tc>
          <w:tcPr>
            <w:tcW w:w="1701" w:type="dxa"/>
            <w:shd w:val="clear" w:color="auto" w:fill="auto"/>
          </w:tcPr>
          <w:p w14:paraId="7413351C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F62472" w:rsidRPr="00F62472" w14:paraId="2E2ACAF2" w14:textId="77777777" w:rsidTr="00B7269B">
        <w:tc>
          <w:tcPr>
            <w:tcW w:w="621" w:type="dxa"/>
          </w:tcPr>
          <w:p w14:paraId="5935A49E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317" w:type="dxa"/>
          </w:tcPr>
          <w:p w14:paraId="79F93888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Об исключении пункта 2.3 пункта 2 статьи 171 Налогового кодекса</w:t>
            </w:r>
          </w:p>
          <w:p w14:paraId="68FAB243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(Инициатор – Ассоциация </w:t>
            </w:r>
            <w:proofErr w:type="spellStart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БелАПП</w:t>
            </w:r>
            <w:proofErr w:type="spellEnd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701" w:type="dxa"/>
          </w:tcPr>
          <w:p w14:paraId="7495B417" w14:textId="77777777" w:rsidR="00F62472" w:rsidRPr="00F62472" w:rsidRDefault="00F62472" w:rsidP="00F6247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F62472" w:rsidRPr="00F62472" w14:paraId="5EDD18E4" w14:textId="77777777" w:rsidTr="00B7269B">
        <w:tc>
          <w:tcPr>
            <w:tcW w:w="621" w:type="dxa"/>
          </w:tcPr>
          <w:p w14:paraId="3AB871AB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7</w:t>
            </w:r>
          </w:p>
        </w:tc>
        <w:tc>
          <w:tcPr>
            <w:tcW w:w="7317" w:type="dxa"/>
          </w:tcPr>
          <w:p w14:paraId="50ED7919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 внесении изменений в подпункт 3.23 пункта 3 статьи 175 Налогового кодекса</w:t>
            </w:r>
          </w:p>
          <w:p w14:paraId="414B94F7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(Инициатор – Ассоциация </w:t>
            </w:r>
            <w:proofErr w:type="spellStart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БелАПП</w:t>
            </w:r>
            <w:proofErr w:type="spellEnd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701" w:type="dxa"/>
          </w:tcPr>
          <w:p w14:paraId="0B9E9C41" w14:textId="77777777" w:rsidR="00F62472" w:rsidRPr="00F62472" w:rsidRDefault="00F62472" w:rsidP="00F6247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F62472" w:rsidRPr="00F62472" w14:paraId="57B02489" w14:textId="77777777" w:rsidTr="00B7269B">
        <w:tc>
          <w:tcPr>
            <w:tcW w:w="621" w:type="dxa"/>
          </w:tcPr>
          <w:p w14:paraId="6310D445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8</w:t>
            </w:r>
          </w:p>
        </w:tc>
        <w:tc>
          <w:tcPr>
            <w:tcW w:w="7317" w:type="dxa"/>
          </w:tcPr>
          <w:p w14:paraId="17AC350F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 корректировке нормы, позволяющей включать в состав внереализационных расходов отчисления профсоюзным организациям</w:t>
            </w:r>
          </w:p>
          <w:p w14:paraId="447C39B2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(Инициатор – Ассоциация </w:t>
            </w:r>
            <w:proofErr w:type="spellStart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БелАПП</w:t>
            </w:r>
            <w:proofErr w:type="spellEnd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701" w:type="dxa"/>
          </w:tcPr>
          <w:p w14:paraId="6CBE32CF" w14:textId="77777777" w:rsidR="00F62472" w:rsidRPr="00F62472" w:rsidRDefault="00F62472" w:rsidP="00F6247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F62472" w:rsidRPr="00F62472" w14:paraId="589F44AA" w14:textId="77777777" w:rsidTr="00B7269B">
        <w:tc>
          <w:tcPr>
            <w:tcW w:w="621" w:type="dxa"/>
          </w:tcPr>
          <w:p w14:paraId="1B7686FF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9</w:t>
            </w:r>
          </w:p>
        </w:tc>
        <w:tc>
          <w:tcPr>
            <w:tcW w:w="7317" w:type="dxa"/>
          </w:tcPr>
          <w:p w14:paraId="2D259557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Об исключении из объекта налогообложения налогом на прибыль дивидендов, получаемых от иностранных компаний</w:t>
            </w:r>
          </w:p>
          <w:p w14:paraId="15DF06FF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– Ассоциация налогоплательщиков)</w:t>
            </w:r>
          </w:p>
        </w:tc>
        <w:tc>
          <w:tcPr>
            <w:tcW w:w="1701" w:type="dxa"/>
          </w:tcPr>
          <w:p w14:paraId="281C16B1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F62472" w:rsidRPr="00F62472" w14:paraId="58F61A08" w14:textId="77777777" w:rsidTr="00B7269B">
        <w:tc>
          <w:tcPr>
            <w:tcW w:w="621" w:type="dxa"/>
          </w:tcPr>
          <w:p w14:paraId="711A08B8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7317" w:type="dxa"/>
          </w:tcPr>
          <w:p w14:paraId="0ECD6851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налогообложении доходов участников общества при уменьшении уставного фонда</w:t>
            </w:r>
          </w:p>
          <w:p w14:paraId="7927AD6F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– ООО «Б1. Аудиторские услуги»)</w:t>
            </w:r>
          </w:p>
        </w:tc>
        <w:tc>
          <w:tcPr>
            <w:tcW w:w="1701" w:type="dxa"/>
          </w:tcPr>
          <w:p w14:paraId="02357C81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F62472" w:rsidRPr="00F62472" w14:paraId="4D21988E" w14:textId="77777777" w:rsidTr="00B7269B">
        <w:tc>
          <w:tcPr>
            <w:tcW w:w="621" w:type="dxa"/>
          </w:tcPr>
          <w:p w14:paraId="74519573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7317" w:type="dxa"/>
          </w:tcPr>
          <w:p w14:paraId="78DF46DF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 исчислении налога на недвижимость по объектам инвестиционных проектов, </w:t>
            </w: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включенным в Программу социально-экономического развития на 2026-2030 гг. с момента их государственной регистрации</w:t>
            </w:r>
          </w:p>
          <w:p w14:paraId="28AEE102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– Республиканский союз участников таможенных отношений)</w:t>
            </w:r>
          </w:p>
        </w:tc>
        <w:tc>
          <w:tcPr>
            <w:tcW w:w="1701" w:type="dxa"/>
          </w:tcPr>
          <w:p w14:paraId="57FAD747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F62472" w:rsidRPr="00F62472" w14:paraId="0942F83A" w14:textId="77777777" w:rsidTr="00B7269B">
        <w:tc>
          <w:tcPr>
            <w:tcW w:w="621" w:type="dxa"/>
            <w:shd w:val="clear" w:color="auto" w:fill="auto"/>
          </w:tcPr>
          <w:p w14:paraId="1CE670A8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12</w:t>
            </w:r>
          </w:p>
        </w:tc>
        <w:tc>
          <w:tcPr>
            <w:tcW w:w="7317" w:type="dxa"/>
            <w:shd w:val="clear" w:color="auto" w:fill="auto"/>
          </w:tcPr>
          <w:p w14:paraId="4F7C942E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Об исчислении налога на недвижимость исходя из остаточной стоимости на 1-е число каждого квартала, а не на 1 января</w:t>
            </w:r>
          </w:p>
          <w:p w14:paraId="794D768F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– Республиканский союз участников таможенных отношений)</w:t>
            </w:r>
          </w:p>
        </w:tc>
        <w:tc>
          <w:tcPr>
            <w:tcW w:w="1701" w:type="dxa"/>
            <w:shd w:val="clear" w:color="auto" w:fill="auto"/>
          </w:tcPr>
          <w:p w14:paraId="2BCA4197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F62472" w:rsidRPr="00F62472" w14:paraId="3B15D817" w14:textId="77777777" w:rsidTr="00B7269B">
        <w:tc>
          <w:tcPr>
            <w:tcW w:w="621" w:type="dxa"/>
          </w:tcPr>
          <w:p w14:paraId="69398FA7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7317" w:type="dxa"/>
          </w:tcPr>
          <w:p w14:paraId="6048D78D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 корректировке подпунктов 4.2 пункта 4 и 5.2 пункта 5 статьи 383 Налогового кодекса</w:t>
            </w:r>
          </w:p>
          <w:p w14:paraId="65822CEA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– Республиканский союз участников таможенных отношений)</w:t>
            </w:r>
          </w:p>
        </w:tc>
        <w:tc>
          <w:tcPr>
            <w:tcW w:w="1701" w:type="dxa"/>
          </w:tcPr>
          <w:p w14:paraId="4E01EE0A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F62472" w:rsidRPr="00F62472" w14:paraId="29B5ECD4" w14:textId="77777777" w:rsidTr="00B7269B">
        <w:tc>
          <w:tcPr>
            <w:tcW w:w="621" w:type="dxa"/>
          </w:tcPr>
          <w:p w14:paraId="500FB7C1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7317" w:type="dxa"/>
          </w:tcPr>
          <w:p w14:paraId="0609594F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неприменении коэффициента 3 к ставкам земельного налога в случае осуществления строительства в сроки, превышающие три года, но укладывающиеся в оптимальные сроки строительства</w:t>
            </w:r>
          </w:p>
          <w:p w14:paraId="2FB3D848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(Инициатор – Ассоциация </w:t>
            </w:r>
            <w:proofErr w:type="spellStart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БелАПП</w:t>
            </w:r>
            <w:proofErr w:type="spellEnd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701" w:type="dxa"/>
          </w:tcPr>
          <w:p w14:paraId="217D1EEB" w14:textId="77777777" w:rsidR="00F62472" w:rsidRPr="00F62472" w:rsidRDefault="00F62472" w:rsidP="00F6247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  <w:p w14:paraId="5817F244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F62472" w:rsidRPr="00F62472" w14:paraId="7ABA8252" w14:textId="77777777" w:rsidTr="00B7269B">
        <w:tc>
          <w:tcPr>
            <w:tcW w:w="621" w:type="dxa"/>
          </w:tcPr>
          <w:p w14:paraId="434B377D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7317" w:type="dxa"/>
          </w:tcPr>
          <w:p w14:paraId="379C9246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 изменении понятия «незарегистрированные земельные участки</w:t>
            </w:r>
          </w:p>
          <w:p w14:paraId="0CA4556F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(Инициатор – Ассоциация </w:t>
            </w:r>
            <w:proofErr w:type="spellStart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БелАПП</w:t>
            </w:r>
            <w:proofErr w:type="spellEnd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701" w:type="dxa"/>
          </w:tcPr>
          <w:p w14:paraId="176E3A2D" w14:textId="77777777" w:rsidR="00F62472" w:rsidRPr="00F62472" w:rsidRDefault="00F62472" w:rsidP="00F6247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F62472" w:rsidRPr="00F62472" w14:paraId="7FDC599E" w14:textId="77777777" w:rsidTr="00B7269B">
        <w:tc>
          <w:tcPr>
            <w:tcW w:w="621" w:type="dxa"/>
          </w:tcPr>
          <w:p w14:paraId="602689E9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317" w:type="dxa"/>
          </w:tcPr>
          <w:p w14:paraId="41858EE1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 сокращении срока зачета разницы между суммой налоговых вычетов и общей суммой НДС, исчисленной по реализации, до 5 рабочих дней</w:t>
            </w:r>
          </w:p>
          <w:p w14:paraId="3BC72268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 xml:space="preserve">(Инициатор – Министерство промышленности, ассоциация </w:t>
            </w:r>
            <w:proofErr w:type="spellStart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БелАПП</w:t>
            </w:r>
            <w:proofErr w:type="spellEnd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14:paraId="617FD35C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F62472" w:rsidRPr="00F62472" w14:paraId="7C8FCD20" w14:textId="77777777" w:rsidTr="00B7269B">
        <w:tc>
          <w:tcPr>
            <w:tcW w:w="621" w:type="dxa"/>
          </w:tcPr>
          <w:p w14:paraId="43670380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7317" w:type="dxa"/>
          </w:tcPr>
          <w:p w14:paraId="61FE1E23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 исключении требования о наличии оригинальной </w:t>
            </w: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CMR</w:t>
            </w: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-накладной с подписями со стороны покупателя как обязательного условия применения ставки 0 (ноль) процентов в случае, если поставщик не несет ответственности за доставку груза</w:t>
            </w:r>
          </w:p>
          <w:p w14:paraId="6CD72058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(Инициатор – Совет по развитию предпринимательства)</w:t>
            </w:r>
          </w:p>
        </w:tc>
        <w:tc>
          <w:tcPr>
            <w:tcW w:w="1701" w:type="dxa"/>
          </w:tcPr>
          <w:p w14:paraId="1400C4EF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F62472" w:rsidRPr="00F62472" w14:paraId="2A24D3C9" w14:textId="77777777" w:rsidTr="00B7269B">
        <w:tc>
          <w:tcPr>
            <w:tcW w:w="621" w:type="dxa"/>
          </w:tcPr>
          <w:p w14:paraId="33BD4FB1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7317" w:type="dxa"/>
          </w:tcPr>
          <w:p w14:paraId="00A717F0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 разъяснении порядка определения даты корректировки налоговых вычетов по НДС по товарам в случае их утраты, установленной при проведении инвентаризации</w:t>
            </w:r>
          </w:p>
          <w:p w14:paraId="254E157A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– Ассоциация налогоплательщиков)</w:t>
            </w:r>
          </w:p>
        </w:tc>
        <w:tc>
          <w:tcPr>
            <w:tcW w:w="1701" w:type="dxa"/>
          </w:tcPr>
          <w:p w14:paraId="3F9AA125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F62472" w:rsidRPr="00F62472" w14:paraId="50025394" w14:textId="77777777" w:rsidTr="00B7269B">
        <w:tc>
          <w:tcPr>
            <w:tcW w:w="621" w:type="dxa"/>
          </w:tcPr>
          <w:p w14:paraId="61DD7ED0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19</w:t>
            </w:r>
          </w:p>
        </w:tc>
        <w:tc>
          <w:tcPr>
            <w:tcW w:w="7317" w:type="dxa"/>
          </w:tcPr>
          <w:p w14:paraId="0956E5A1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Об изменении порядка определения налоговой базы по НДС по договорам, в которых стоимость обязательств выражена в эквиваленте</w:t>
            </w:r>
          </w:p>
          <w:p w14:paraId="65B412D3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(Инициатор – Ассоциация </w:t>
            </w:r>
            <w:proofErr w:type="spellStart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БелАПП</w:t>
            </w:r>
            <w:proofErr w:type="spellEnd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701" w:type="dxa"/>
          </w:tcPr>
          <w:p w14:paraId="4843117A" w14:textId="77777777" w:rsidR="00F62472" w:rsidRPr="00F62472" w:rsidRDefault="00F62472" w:rsidP="00F6247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F62472" w:rsidRPr="00F62472" w14:paraId="0810C572" w14:textId="77777777" w:rsidTr="00B7269B">
        <w:tc>
          <w:tcPr>
            <w:tcW w:w="621" w:type="dxa"/>
          </w:tcPr>
          <w:p w14:paraId="044D41F1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20</w:t>
            </w:r>
          </w:p>
        </w:tc>
        <w:tc>
          <w:tcPr>
            <w:tcW w:w="7317" w:type="dxa"/>
          </w:tcPr>
          <w:p w14:paraId="22E7609E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Об изменении момента фактической реализации для целей НДС, установленного пунктами 6</w:t>
            </w: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vertAlign w:val="superscript"/>
                <w:lang w:eastAsia="ru-RU"/>
              </w:rPr>
              <w:t>1</w:t>
            </w: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, 6</w:t>
            </w: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vertAlign w:val="superscript"/>
                <w:lang w:eastAsia="ru-RU"/>
              </w:rPr>
              <w:t>2</w:t>
            </w: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, 6</w:t>
            </w: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vertAlign w:val="superscript"/>
                <w:lang w:eastAsia="ru-RU"/>
              </w:rPr>
              <w:t>3</w:t>
            </w: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 статьи 121 Налогового кодекса</w:t>
            </w:r>
          </w:p>
          <w:p w14:paraId="21724B5E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(Инициатор – Ассоциация </w:t>
            </w:r>
            <w:proofErr w:type="spellStart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БелАПП</w:t>
            </w:r>
            <w:proofErr w:type="spellEnd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701" w:type="dxa"/>
          </w:tcPr>
          <w:p w14:paraId="38C210F1" w14:textId="77777777" w:rsidR="00F62472" w:rsidRPr="00F62472" w:rsidRDefault="00F62472" w:rsidP="00F6247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F62472" w:rsidRPr="00F62472" w14:paraId="36E73104" w14:textId="77777777" w:rsidTr="00B7269B">
        <w:tc>
          <w:tcPr>
            <w:tcW w:w="621" w:type="dxa"/>
          </w:tcPr>
          <w:p w14:paraId="06735C5E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21</w:t>
            </w:r>
          </w:p>
        </w:tc>
        <w:tc>
          <w:tcPr>
            <w:tcW w:w="7317" w:type="dxa"/>
          </w:tcPr>
          <w:p w14:paraId="12AB2D3C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Об изменении порядка корректировки налоговых вычетов при возврате товара, ранее ввезенного из стран ЕАЭС</w:t>
            </w:r>
          </w:p>
          <w:p w14:paraId="4BF31B48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(Инициатор – Ассоциация </w:t>
            </w:r>
            <w:proofErr w:type="spellStart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БелАПП</w:t>
            </w:r>
            <w:proofErr w:type="spellEnd"/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701" w:type="dxa"/>
          </w:tcPr>
          <w:p w14:paraId="486A73BF" w14:textId="77777777" w:rsidR="00F62472" w:rsidRPr="00F62472" w:rsidRDefault="00F62472" w:rsidP="00F6247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F62472" w:rsidRPr="00F62472" w14:paraId="7CF1F4B0" w14:textId="77777777" w:rsidTr="00B7269B">
        <w:tc>
          <w:tcPr>
            <w:tcW w:w="621" w:type="dxa"/>
          </w:tcPr>
          <w:p w14:paraId="5E503CFE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7317" w:type="dxa"/>
          </w:tcPr>
          <w:p w14:paraId="4740D49C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Об установлении порядка уплаты налога на доходы иностранных организаций, не осуществляющих деятельность на территории Республики Беларусь через постоянное представительство, в части дивидендов по выбору налогового агента – по начислению или по дате фактической выплаты</w:t>
            </w:r>
          </w:p>
          <w:p w14:paraId="1D293393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– Ассоциация налогоплательщиков)</w:t>
            </w:r>
          </w:p>
        </w:tc>
        <w:tc>
          <w:tcPr>
            <w:tcW w:w="1701" w:type="dxa"/>
          </w:tcPr>
          <w:p w14:paraId="50AC4C24" w14:textId="77777777" w:rsidR="00F62472" w:rsidRPr="00F62472" w:rsidRDefault="00F62472" w:rsidP="00F62472">
            <w:pPr>
              <w:tabs>
                <w:tab w:val="left" w:pos="133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F62472" w:rsidRPr="00F62472" w14:paraId="6CC4BCC8" w14:textId="77777777" w:rsidTr="00B7269B">
        <w:tc>
          <w:tcPr>
            <w:tcW w:w="621" w:type="dxa"/>
          </w:tcPr>
          <w:p w14:paraId="69450E8D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7317" w:type="dxa"/>
          </w:tcPr>
          <w:p w14:paraId="194C38ED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порядке документального подтверждения зарубежных затрат постоянных представительств</w:t>
            </w:r>
          </w:p>
          <w:p w14:paraId="1C309FAF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(Инициатор – ООО «Б1. Аудиторские услуги»)</w:t>
            </w:r>
          </w:p>
        </w:tc>
        <w:tc>
          <w:tcPr>
            <w:tcW w:w="1701" w:type="dxa"/>
          </w:tcPr>
          <w:p w14:paraId="106AD046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F62472" w:rsidRPr="00F62472" w14:paraId="0830DC23" w14:textId="77777777" w:rsidTr="00B7269B">
        <w:tc>
          <w:tcPr>
            <w:tcW w:w="621" w:type="dxa"/>
          </w:tcPr>
          <w:p w14:paraId="528B3D11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24</w:t>
            </w:r>
          </w:p>
        </w:tc>
        <w:tc>
          <w:tcPr>
            <w:tcW w:w="7317" w:type="dxa"/>
          </w:tcPr>
          <w:p w14:paraId="42B28B1E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Об отчетности по подоходному налогу с физических лиц и отчислениям в фонд социальной защиты населения</w:t>
            </w:r>
          </w:p>
          <w:p w14:paraId="568FE4D9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– Ассоциация налогоплательщиков)</w:t>
            </w:r>
          </w:p>
        </w:tc>
        <w:tc>
          <w:tcPr>
            <w:tcW w:w="1701" w:type="dxa"/>
          </w:tcPr>
          <w:p w14:paraId="694B48B3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F62472" w:rsidRPr="00F62472" w14:paraId="4A876874" w14:textId="77777777" w:rsidTr="00B7269B">
        <w:tc>
          <w:tcPr>
            <w:tcW w:w="621" w:type="dxa"/>
          </w:tcPr>
          <w:p w14:paraId="5579EDC6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25</w:t>
            </w:r>
          </w:p>
        </w:tc>
        <w:tc>
          <w:tcPr>
            <w:tcW w:w="7317" w:type="dxa"/>
          </w:tcPr>
          <w:p w14:paraId="41A3B493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 совершенствовании электронных сервисов по заполнению приложения к налоговой декларации по НДС «Перечень заявлений о ввозе товаров и уплате косвенных налогов»</w:t>
            </w:r>
          </w:p>
          <w:p w14:paraId="4053379B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– Министерство промышленности)</w:t>
            </w:r>
          </w:p>
        </w:tc>
        <w:tc>
          <w:tcPr>
            <w:tcW w:w="1701" w:type="dxa"/>
          </w:tcPr>
          <w:p w14:paraId="538904BB" w14:textId="77777777" w:rsidR="00F62472" w:rsidRPr="00F62472" w:rsidRDefault="00F62472" w:rsidP="00F6247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F62472" w:rsidRPr="00F62472" w14:paraId="7CAC8F30" w14:textId="77777777" w:rsidTr="00B7269B">
        <w:tc>
          <w:tcPr>
            <w:tcW w:w="621" w:type="dxa"/>
          </w:tcPr>
          <w:p w14:paraId="47BF00E8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7317" w:type="dxa"/>
          </w:tcPr>
          <w:p w14:paraId="0592AB29" w14:textId="77777777" w:rsidR="00F62472" w:rsidRPr="00F62472" w:rsidRDefault="00F62472" w:rsidP="00F62472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Иные вопросы, инициируемые членами консультативного совета</w:t>
            </w:r>
          </w:p>
        </w:tc>
        <w:tc>
          <w:tcPr>
            <w:tcW w:w="1701" w:type="dxa"/>
          </w:tcPr>
          <w:p w14:paraId="66BD066E" w14:textId="77777777" w:rsidR="00F62472" w:rsidRPr="00F62472" w:rsidRDefault="00F62472" w:rsidP="00F62472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мере </w:t>
            </w:r>
            <w:proofErr w:type="spellStart"/>
            <w:proofErr w:type="gramStart"/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необходи</w:t>
            </w:r>
            <w:proofErr w:type="spellEnd"/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-мости</w:t>
            </w:r>
            <w:proofErr w:type="gramEnd"/>
          </w:p>
        </w:tc>
      </w:tr>
    </w:tbl>
    <w:p w14:paraId="02FE0D7E" w14:textId="77777777" w:rsidR="00F62472" w:rsidRPr="00F62472" w:rsidRDefault="00F62472" w:rsidP="00F62472">
      <w:pPr>
        <w:spacing w:line="36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14:paraId="6758415C" w14:textId="77777777" w:rsidR="00F62472" w:rsidRPr="00F62472" w:rsidRDefault="00F62472" w:rsidP="00F62472">
      <w:pPr>
        <w:spacing w:line="280" w:lineRule="exact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Председатель </w:t>
      </w:r>
    </w:p>
    <w:p w14:paraId="3FD0552B" w14:textId="77777777" w:rsidR="00F62472" w:rsidRPr="00F62472" w:rsidRDefault="00F62472" w:rsidP="00F62472">
      <w:pPr>
        <w:spacing w:line="280" w:lineRule="exact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консультативного совета                                              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24"/>
          <w:lang w:eastAsia="ru-RU"/>
        </w:rPr>
        <w:t>С.В.Еськова</w:t>
      </w:r>
      <w:proofErr w:type="spellEnd"/>
    </w:p>
    <w:p w14:paraId="36602EEF" w14:textId="77777777" w:rsidR="00BE7373" w:rsidRDefault="00BE7373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22F55846" w14:textId="77777777" w:rsidR="00BE7373" w:rsidRDefault="00BE7373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394839EA" w14:textId="77777777" w:rsidR="00BE7373" w:rsidRDefault="00BE7373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22E2A099" w14:textId="77777777" w:rsidR="004E191C" w:rsidRDefault="004E191C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6B37D835" w14:textId="77777777" w:rsidR="004E191C" w:rsidRDefault="004E191C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86E6629" w14:textId="77777777" w:rsidR="004E191C" w:rsidRDefault="004E191C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1E5204F2" w14:textId="77777777" w:rsidR="004E191C" w:rsidRDefault="004E191C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4B94676B" w14:textId="77777777" w:rsidR="004E191C" w:rsidRDefault="004E191C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175053DB" w14:textId="77777777" w:rsidR="004E191C" w:rsidRDefault="004E191C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FADC62E" w14:textId="77777777" w:rsidR="004E191C" w:rsidRDefault="004E191C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4898D9CE" w14:textId="77777777" w:rsidR="004E191C" w:rsidRDefault="004E191C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2AE8A0DC" w14:textId="77777777" w:rsidR="004E191C" w:rsidRDefault="004E191C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396FD66A" w14:textId="77777777" w:rsidR="004E191C" w:rsidRDefault="004E191C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128166B8" w14:textId="77777777" w:rsidR="004E191C" w:rsidRDefault="004E191C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094E5BE4" w14:textId="77777777" w:rsidR="004E191C" w:rsidRDefault="004E191C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1E27F267" w14:textId="77777777" w:rsidR="004E191C" w:rsidRDefault="004E191C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28D4943F" w14:textId="77777777" w:rsidR="00F62472" w:rsidRDefault="00F62472" w:rsidP="007E1D05">
      <w:pP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bookmarkStart w:id="0" w:name="_GoBack"/>
      <w:bookmarkEnd w:id="0"/>
    </w:p>
    <w:sectPr w:rsidR="00F62472" w:rsidSect="00837A3C">
      <w:pgSz w:w="11906" w:h="16838" w:code="9"/>
      <w:pgMar w:top="1134" w:right="737" w:bottom="1134" w:left="1701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1A170" w14:textId="77777777" w:rsidR="00074690" w:rsidRDefault="00074690" w:rsidP="0097326C">
      <w:r>
        <w:separator/>
      </w:r>
    </w:p>
  </w:endnote>
  <w:endnote w:type="continuationSeparator" w:id="0">
    <w:p w14:paraId="55E6F05C" w14:textId="77777777" w:rsidR="00074690" w:rsidRDefault="00074690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B1F5F" w14:textId="77777777" w:rsidR="00074690" w:rsidRDefault="00074690" w:rsidP="0097326C">
      <w:r>
        <w:separator/>
      </w:r>
    </w:p>
  </w:footnote>
  <w:footnote w:type="continuationSeparator" w:id="0">
    <w:p w14:paraId="7CEE6A67" w14:textId="77777777" w:rsidR="00074690" w:rsidRDefault="00074690" w:rsidP="009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6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DE"/>
    <w:rsid w:val="00001011"/>
    <w:rsid w:val="00036BDE"/>
    <w:rsid w:val="0005366D"/>
    <w:rsid w:val="00064933"/>
    <w:rsid w:val="00074690"/>
    <w:rsid w:val="00080D42"/>
    <w:rsid w:val="00094807"/>
    <w:rsid w:val="00094A30"/>
    <w:rsid w:val="000F0ADF"/>
    <w:rsid w:val="00113B8B"/>
    <w:rsid w:val="001B3ACE"/>
    <w:rsid w:val="001C0C34"/>
    <w:rsid w:val="001C7E2E"/>
    <w:rsid w:val="00241A1E"/>
    <w:rsid w:val="00255AC2"/>
    <w:rsid w:val="00290922"/>
    <w:rsid w:val="002B5086"/>
    <w:rsid w:val="002D0F2F"/>
    <w:rsid w:val="002D39C3"/>
    <w:rsid w:val="002D4A97"/>
    <w:rsid w:val="002D5460"/>
    <w:rsid w:val="002E7FD8"/>
    <w:rsid w:val="003900E2"/>
    <w:rsid w:val="003E6C52"/>
    <w:rsid w:val="00403E6A"/>
    <w:rsid w:val="00421009"/>
    <w:rsid w:val="004745E2"/>
    <w:rsid w:val="00475433"/>
    <w:rsid w:val="004E108E"/>
    <w:rsid w:val="004E191C"/>
    <w:rsid w:val="004E24E0"/>
    <w:rsid w:val="00501EB8"/>
    <w:rsid w:val="00527323"/>
    <w:rsid w:val="0055051D"/>
    <w:rsid w:val="005B0B51"/>
    <w:rsid w:val="006407A1"/>
    <w:rsid w:val="00645252"/>
    <w:rsid w:val="00686414"/>
    <w:rsid w:val="006C2E60"/>
    <w:rsid w:val="006C69B1"/>
    <w:rsid w:val="006D3D5B"/>
    <w:rsid w:val="006D3D74"/>
    <w:rsid w:val="006E22CC"/>
    <w:rsid w:val="007033E0"/>
    <w:rsid w:val="00723FF3"/>
    <w:rsid w:val="007471A0"/>
    <w:rsid w:val="00764330"/>
    <w:rsid w:val="00790599"/>
    <w:rsid w:val="007E1D05"/>
    <w:rsid w:val="007F4D60"/>
    <w:rsid w:val="0083569A"/>
    <w:rsid w:val="00837A3C"/>
    <w:rsid w:val="00853FA7"/>
    <w:rsid w:val="0089077E"/>
    <w:rsid w:val="008A3545"/>
    <w:rsid w:val="008A3D4A"/>
    <w:rsid w:val="008A4681"/>
    <w:rsid w:val="008C2A73"/>
    <w:rsid w:val="008E4FAA"/>
    <w:rsid w:val="009147F2"/>
    <w:rsid w:val="0092276D"/>
    <w:rsid w:val="00972D90"/>
    <w:rsid w:val="0097326C"/>
    <w:rsid w:val="00990862"/>
    <w:rsid w:val="00992A8A"/>
    <w:rsid w:val="00997ACF"/>
    <w:rsid w:val="00A64D43"/>
    <w:rsid w:val="00A9204E"/>
    <w:rsid w:val="00A9782B"/>
    <w:rsid w:val="00AE5738"/>
    <w:rsid w:val="00BD73EF"/>
    <w:rsid w:val="00BE2BAB"/>
    <w:rsid w:val="00BE7373"/>
    <w:rsid w:val="00C55139"/>
    <w:rsid w:val="00CC3D9D"/>
    <w:rsid w:val="00D349FA"/>
    <w:rsid w:val="00DA623B"/>
    <w:rsid w:val="00DB2337"/>
    <w:rsid w:val="00E26A5B"/>
    <w:rsid w:val="00EF7E9A"/>
    <w:rsid w:val="00F62472"/>
    <w:rsid w:val="00FB6F16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E3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36BD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  <w:sz w:val="30"/>
      <w:szCs w:val="3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  <w:sz w:val="30"/>
      <w:szCs w:val="3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  <w:sz w:val="30"/>
      <w:szCs w:val="30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  <w:sz w:val="30"/>
      <w:szCs w:val="30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 w:val="30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 w:val="30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ascii="Times New Roman" w:eastAsiaTheme="minorEastAsia" w:hAnsi="Times New Roman" w:cs="Calibri"/>
      <w:color w:val="5A5A5A" w:themeColor="text1" w:themeTint="A5"/>
      <w:spacing w:val="15"/>
      <w:sz w:val="30"/>
      <w:szCs w:val="30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rFonts w:ascii="Times New Roman" w:hAnsi="Times New Roman" w:cs="Calibri"/>
      <w:i/>
      <w:iCs/>
      <w:color w:val="404040" w:themeColor="text1" w:themeTint="BF"/>
      <w:sz w:val="30"/>
      <w:szCs w:val="30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="Times New Roman" w:hAnsi="Times New Roman" w:cs="Calibri"/>
      <w:i/>
      <w:iCs/>
      <w:color w:val="1F4E79" w:themeColor="accent1" w:themeShade="80"/>
      <w:sz w:val="30"/>
      <w:szCs w:val="3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rFonts w:ascii="Times New Roman" w:hAnsi="Times New Roman" w:cs="Calibri"/>
      <w:i/>
      <w:iCs/>
      <w:color w:val="44546A" w:themeColor="text2"/>
      <w:sz w:val="30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 w:val="30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="Times New Roman" w:eastAsiaTheme="minorEastAsia" w:hAnsi="Times New Roman" w:cs="Calibri"/>
      <w:i/>
      <w:iCs/>
      <w:color w:val="1F4E79" w:themeColor="accent1" w:themeShade="80"/>
      <w:sz w:val="30"/>
      <w:szCs w:val="3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rFonts w:ascii="Times New Roman" w:hAnsi="Times New Roman" w:cs="Calibri"/>
      <w:sz w:val="30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rFonts w:ascii="Times New Roman" w:hAnsi="Times New Roman" w:cs="Calibri"/>
      <w:sz w:val="30"/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 w:val="30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 w:val="30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 w:cs="Calibri"/>
      <w:sz w:val="30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 w:cs="Calibri"/>
      <w:sz w:val="30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  <w:rPr>
      <w:rFonts w:ascii="Times New Roman" w:hAnsi="Times New Roman" w:cs="Calibri"/>
      <w:sz w:val="30"/>
      <w:szCs w:val="30"/>
    </w:r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rFonts w:ascii="Times New Roman" w:hAnsi="Times New Roman" w:cs="Calibri"/>
      <w:i/>
      <w:iCs/>
      <w:sz w:val="30"/>
      <w:szCs w:val="30"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  <w:rPr>
      <w:rFonts w:ascii="Times New Roman" w:hAnsi="Times New Roman" w:cs="Calibri"/>
      <w:sz w:val="30"/>
      <w:szCs w:val="30"/>
    </w:r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  <w:rPr>
      <w:rFonts w:ascii="Times New Roman" w:hAnsi="Times New Roman" w:cs="Calibri"/>
      <w:sz w:val="30"/>
      <w:szCs w:val="30"/>
    </w:r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  <w:rPr>
      <w:rFonts w:ascii="Times New Roman" w:hAnsi="Times New Roman" w:cs="Calibri"/>
      <w:sz w:val="30"/>
      <w:szCs w:val="30"/>
    </w:r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  <w:rPr>
      <w:rFonts w:ascii="Times New Roman" w:hAnsi="Times New Roman" w:cs="Calibri"/>
      <w:sz w:val="30"/>
      <w:szCs w:val="30"/>
    </w:r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  <w:rPr>
      <w:rFonts w:ascii="Times New Roman" w:hAnsi="Times New Roman" w:cs="Calibri"/>
      <w:sz w:val="30"/>
      <w:szCs w:val="30"/>
    </w:r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  <w:rPr>
      <w:rFonts w:ascii="Times New Roman" w:hAnsi="Times New Roman" w:cs="Calibri"/>
      <w:sz w:val="30"/>
      <w:szCs w:val="30"/>
    </w:r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  <w:rPr>
      <w:rFonts w:ascii="Times New Roman" w:hAnsi="Times New Roman" w:cs="Calibri"/>
      <w:sz w:val="30"/>
      <w:szCs w:val="30"/>
    </w:r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  <w:rPr>
      <w:rFonts w:ascii="Times New Roman" w:hAnsi="Times New Roman" w:cs="Calibri"/>
      <w:sz w:val="30"/>
      <w:szCs w:val="30"/>
    </w:r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  <w:rPr>
      <w:rFonts w:ascii="Times New Roman" w:hAnsi="Times New Roman" w:cs="Calibri"/>
      <w:sz w:val="30"/>
      <w:szCs w:val="30"/>
    </w:r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  <w:rPr>
      <w:rFonts w:ascii="Times New Roman" w:hAnsi="Times New Roman" w:cs="Calibri"/>
      <w:sz w:val="30"/>
      <w:szCs w:val="30"/>
    </w:r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  <w:rPr>
      <w:rFonts w:ascii="Times New Roman" w:hAnsi="Times New Roman" w:cs="Calibri"/>
      <w:sz w:val="30"/>
      <w:szCs w:val="30"/>
    </w:r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  <w:rPr>
      <w:rFonts w:ascii="Times New Roman" w:hAnsi="Times New Roman" w:cs="Calibri"/>
      <w:sz w:val="30"/>
      <w:szCs w:val="30"/>
    </w:r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  <w:rPr>
      <w:rFonts w:ascii="Times New Roman" w:hAnsi="Times New Roman" w:cs="Calibri"/>
      <w:sz w:val="30"/>
      <w:szCs w:val="30"/>
    </w:r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  <w:rPr>
      <w:rFonts w:ascii="Times New Roman" w:hAnsi="Times New Roman" w:cs="Calibri"/>
      <w:sz w:val="30"/>
      <w:szCs w:val="30"/>
    </w:r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  <w:rPr>
      <w:rFonts w:ascii="Times New Roman" w:hAnsi="Times New Roman" w:cs="Calibri"/>
      <w:sz w:val="30"/>
      <w:szCs w:val="30"/>
    </w:r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  <w:rPr>
      <w:rFonts w:ascii="Times New Roman" w:hAnsi="Times New Roman" w:cs="Calibri"/>
      <w:sz w:val="30"/>
      <w:szCs w:val="30"/>
    </w:r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  <w:rPr>
      <w:rFonts w:ascii="Times New Roman" w:hAnsi="Times New Roman" w:cs="Calibri"/>
      <w:sz w:val="30"/>
      <w:szCs w:val="30"/>
    </w:r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  <w:rPr>
      <w:rFonts w:ascii="Times New Roman" w:hAnsi="Times New Roman" w:cs="Calibri"/>
      <w:sz w:val="30"/>
      <w:szCs w:val="30"/>
    </w:r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  <w:rPr>
      <w:rFonts w:ascii="Times New Roman" w:hAnsi="Times New Roman" w:cs="Calibri"/>
      <w:sz w:val="30"/>
      <w:szCs w:val="30"/>
    </w:r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  <w:rPr>
      <w:rFonts w:ascii="Times New Roman" w:hAnsi="Times New Roman" w:cs="Calibri"/>
      <w:sz w:val="30"/>
      <w:szCs w:val="30"/>
    </w:r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  <w:rPr>
      <w:rFonts w:ascii="Times New Roman" w:hAnsi="Times New Roman" w:cs="Calibri"/>
      <w:sz w:val="30"/>
      <w:szCs w:val="30"/>
    </w:r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  <w:rPr>
      <w:rFonts w:ascii="Times New Roman" w:hAnsi="Times New Roman" w:cs="Calibri"/>
      <w:sz w:val="30"/>
      <w:szCs w:val="30"/>
    </w:r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  <w:rPr>
      <w:rFonts w:ascii="Times New Roman" w:hAnsi="Times New Roman" w:cs="Calibri"/>
      <w:sz w:val="30"/>
      <w:szCs w:val="30"/>
    </w:r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  <w:rPr>
      <w:rFonts w:ascii="Times New Roman" w:hAnsi="Times New Roman" w:cs="Calibri"/>
      <w:sz w:val="30"/>
      <w:szCs w:val="30"/>
    </w:r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  <w:rPr>
      <w:rFonts w:ascii="Times New Roman" w:hAnsi="Times New Roman" w:cs="Calibri"/>
      <w:sz w:val="30"/>
      <w:szCs w:val="30"/>
    </w:r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  <w:rPr>
      <w:rFonts w:ascii="Times New Roman" w:hAnsi="Times New Roman" w:cs="Calibri"/>
      <w:sz w:val="30"/>
      <w:szCs w:val="30"/>
    </w:r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  <w:rPr>
      <w:rFonts w:ascii="Times New Roman" w:hAnsi="Times New Roman" w:cs="Calibri"/>
      <w:sz w:val="30"/>
      <w:szCs w:val="30"/>
    </w:r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  <w:rPr>
      <w:rFonts w:ascii="Times New Roman" w:hAnsi="Times New Roman" w:cs="Calibri"/>
      <w:sz w:val="30"/>
      <w:szCs w:val="30"/>
    </w:r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  <w:rPr>
      <w:rFonts w:ascii="Times New Roman" w:hAnsi="Times New Roman" w:cs="Calibri"/>
      <w:sz w:val="30"/>
      <w:szCs w:val="30"/>
    </w:rPr>
  </w:style>
  <w:style w:type="table" w:styleId="17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  <w:rPr>
      <w:rFonts w:ascii="Times New Roman" w:hAnsi="Times New Roman" w:cs="Calibri"/>
      <w:sz w:val="30"/>
      <w:szCs w:val="30"/>
    </w:r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9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  <w:rPr>
      <w:rFonts w:ascii="Times New Roman" w:hAnsi="Times New Roman" w:cs="Calibri"/>
      <w:sz w:val="30"/>
      <w:szCs w:val="30"/>
    </w:r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  <w:rPr>
      <w:rFonts w:ascii="Times New Roman" w:hAnsi="Times New Roman" w:cs="Calibri"/>
      <w:sz w:val="30"/>
      <w:szCs w:val="30"/>
    </w:r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  <w:rPr>
      <w:rFonts w:ascii="Times New Roman" w:hAnsi="Times New Roman" w:cs="Calibri"/>
      <w:sz w:val="30"/>
      <w:szCs w:val="30"/>
    </w:r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  <w:rPr>
      <w:rFonts w:ascii="Times New Roman" w:hAnsi="Times New Roman" w:cs="Calibri"/>
      <w:sz w:val="30"/>
      <w:szCs w:val="30"/>
    </w:r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  <w:rPr>
      <w:rFonts w:ascii="Times New Roman" w:hAnsi="Times New Roman" w:cs="Calibri"/>
      <w:sz w:val="30"/>
      <w:szCs w:val="30"/>
    </w:r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8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b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  <w:rPr>
      <w:rFonts w:ascii="Times New Roman" w:hAnsi="Times New Roman" w:cs="Calibri"/>
      <w:sz w:val="30"/>
      <w:szCs w:val="30"/>
    </w:r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c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e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  <w:rPr>
      <w:rFonts w:ascii="Times New Roman" w:hAnsi="Times New Roman" w:cs="Calibri"/>
      <w:sz w:val="30"/>
      <w:szCs w:val="30"/>
    </w:r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  <w:rPr>
      <w:rFonts w:ascii="Times New Roman" w:hAnsi="Times New Roman" w:cs="Calibri"/>
      <w:sz w:val="30"/>
      <w:szCs w:val="30"/>
    </w:r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  <w:rPr>
      <w:rFonts w:ascii="Times New Roman" w:hAnsi="Times New Roman" w:cs="Calibri"/>
      <w:sz w:val="30"/>
      <w:szCs w:val="30"/>
    </w:r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  <w:rPr>
      <w:rFonts w:ascii="Times New Roman" w:hAnsi="Times New Roman" w:cs="Calibri"/>
      <w:sz w:val="30"/>
      <w:szCs w:val="30"/>
    </w:r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  <w:rPr>
      <w:rFonts w:ascii="Times New Roman" w:hAnsi="Times New Roman" w:cs="Calibri"/>
      <w:sz w:val="30"/>
      <w:szCs w:val="30"/>
    </w:r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  <w:rPr>
      <w:rFonts w:ascii="Times New Roman" w:hAnsi="Times New Roman" w:cs="Calibri"/>
      <w:sz w:val="30"/>
      <w:szCs w:val="30"/>
    </w:r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  <w:rPr>
      <w:rFonts w:ascii="Times New Roman" w:hAnsi="Times New Roman" w:cs="Calibri"/>
      <w:sz w:val="30"/>
      <w:szCs w:val="30"/>
    </w:r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  <w:rPr>
      <w:rFonts w:ascii="Times New Roman" w:hAnsi="Times New Roman" w:cs="Calibri"/>
      <w:sz w:val="30"/>
      <w:szCs w:val="30"/>
    </w:r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  <w:rPr>
      <w:rFonts w:ascii="Times New Roman" w:hAnsi="Times New Roman" w:cs="Calibri"/>
      <w:sz w:val="30"/>
      <w:szCs w:val="30"/>
    </w:rPr>
  </w:style>
  <w:style w:type="paragraph" w:styleId="afffff6">
    <w:name w:val="index heading"/>
    <w:basedOn w:val="a2"/>
    <w:next w:val="1e"/>
    <w:uiPriority w:val="99"/>
    <w:semiHidden/>
    <w:unhideWhenUsed/>
    <w:rsid w:val="0097326C"/>
    <w:rPr>
      <w:rFonts w:ascii="Calibri Light" w:eastAsiaTheme="majorEastAsia" w:hAnsi="Calibri Light" w:cs="Calibri Light"/>
      <w:b/>
      <w:bCs/>
      <w:sz w:val="30"/>
      <w:szCs w:val="30"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  <w:rPr>
      <w:rFonts w:ascii="Times New Roman" w:hAnsi="Times New Roman" w:cs="Calibri"/>
      <w:sz w:val="30"/>
      <w:szCs w:val="30"/>
    </w:r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5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9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a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kondratenko\AppData\Roaming\Microsoft\&#1064;&#1072;&#1073;&#1083;&#1086;&#1085;&#1099;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(пустой).dotx</Template>
  <TotalTime>0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2026-05-27T06:34:00Z</dcterms:created>
  <dcterms:modified xsi:type="dcterms:W3CDTF">2026-05-27T07:57:00Z</dcterms:modified>
</cp:coreProperties>
</file>